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47" w:rsidRDefault="00681147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GIORNATA NAZIONALE DEL CANE GUIDA, 15 OTTOBRE 2017</w:t>
      </w:r>
    </w:p>
    <w:p w:rsidR="00681147" w:rsidRDefault="00681147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“LUCE DEI MIEI OCCHI”</w:t>
      </w:r>
    </w:p>
    <w:p w:rsidR="00681147" w:rsidRDefault="00681147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F957E6" w:rsidRDefault="00681147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PROGRAMMA DETTAGLIATO DELLA GIORNATA </w:t>
      </w:r>
    </w:p>
    <w:p w:rsidR="00F957E6" w:rsidRDefault="00F957E6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CON LA SUDDIVISIONE DELLE ATTIVITA’ NELLE DUE ZONE INTERESSATE</w:t>
      </w: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  <w:b/>
          <w:bCs/>
          <w:u w:val="single"/>
        </w:rPr>
      </w:pPr>
    </w:p>
    <w:p w:rsidR="00F957E6" w:rsidRDefault="00F957E6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LE ATTIVITA’ DELLA GIORNATA SI SVILUPPERANNO IN DUE AREE TEMATICHE </w:t>
      </w:r>
    </w:p>
    <w:p w:rsidR="00F957E6" w:rsidRDefault="00F957E6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divise dalla via Tumiati, strada con limitazione del traffico.</w:t>
      </w:r>
    </w:p>
    <w:p w:rsidR="00F957E6" w:rsidRDefault="00F957E6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u w:val="single"/>
        </w:rPr>
      </w:pPr>
    </w:p>
    <w:p w:rsidR="00F957E6" w:rsidRDefault="00F957E6" w:rsidP="00F957E6">
      <w:pPr>
        <w:pStyle w:val="ParagraphStyle"/>
        <w:spacing w:after="165" w:line="252" w:lineRule="auto"/>
        <w:jc w:val="center"/>
        <w:rPr>
          <w:rFonts w:ascii="Calibri" w:hAnsi="Calibri" w:cs="Calibri"/>
          <w:b/>
          <w:bCs/>
          <w:u w:val="single"/>
        </w:rPr>
      </w:pPr>
    </w:p>
    <w:p w:rsidR="00F957E6" w:rsidRDefault="00F957E6" w:rsidP="00F957E6">
      <w:pPr>
        <w:pStyle w:val="ParagraphStyle"/>
        <w:spacing w:after="165" w:line="252" w:lineRule="auto"/>
        <w:ind w:left="4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All’ingresso dal parcheggio riservato di via Porta Catena, vicino al Pala palestre, vi sarà il punto informazioni e iscrizione per tutti.</w:t>
      </w:r>
    </w:p>
    <w:p w:rsidR="00F957E6" w:rsidRDefault="00F957E6" w:rsidP="00F957E6">
      <w:pPr>
        <w:pStyle w:val="ParagraphStyle"/>
        <w:spacing w:after="165" w:line="252" w:lineRule="auto"/>
        <w:ind w:left="420"/>
        <w:jc w:val="both"/>
        <w:rPr>
          <w:rFonts w:ascii="Calibri" w:hAnsi="Calibri" w:cs="Calibri"/>
          <w:u w:val="single"/>
        </w:rPr>
      </w:pP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Area A – </w:t>
      </w:r>
      <w:r>
        <w:rPr>
          <w:rFonts w:ascii="Calibri" w:hAnsi="Calibri" w:cs="Calibri"/>
          <w:b/>
          <w:bCs/>
          <w:i/>
          <w:iCs/>
        </w:rPr>
        <w:t>area nel sottomura della città degli Estensi, adibita a parco, con pista ciclo pedonale limitata ai pedoni per l’occasione,  adiacente il giardino delle Capinere.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Area dedicata al cane di pubblica utilità, ove si accoglieranno i gruppi cinofili delle forze dell’ordine (lungo i due lati della via Tumiati è prevista la sosta-parcheggio dei mezzi delle forze dell’ordine e della organizzazione). 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Sarà l'area di maggior impatto coreografico per il numero di unità partecipanti e per il ritmo serrato delle esibizioni. Sono previsti alcuni gazebo a cura di ogni corpo. Un moderatore esperto in campo militare garantirà l’alternanza degli interventi.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Area B –</w:t>
      </w:r>
      <w:r>
        <w:rPr>
          <w:rFonts w:ascii="Calibri" w:hAnsi="Calibri" w:cs="Calibri"/>
          <w:b/>
          <w:bCs/>
          <w:i/>
          <w:iCs/>
        </w:rPr>
        <w:t xml:space="preserve"> area nel sottomura adiacente  il  Pala palestre di Via Tumiati, adibita a parco con piazza e pista ciclo pedonale limitata ai pedoni per l’occasione. Ampio parcheggio per le associazioni che si esibiscono e gli sponsor che partecipano.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Sarà l'area dedicata al cane guida e a tutte le utilità nel sociale che coinvolgono gli amici a quattro zampe. 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L’attività sarà incentrata sulla conoscenza e per questo le esibizioni avverranno con maggior respiro e approfondimento. Ci saranno i gazebo delle associazioni promotrici e di quelle legate al tema. Un moderatore garantirà l’alternanza degli interventi.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qui partirà la camminata benefica. </w:t>
      </w:r>
    </w:p>
    <w:p w:rsidR="00F957E6" w:rsidRDefault="00F957E6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</w:p>
    <w:p w:rsidR="00681147" w:rsidRDefault="00681147" w:rsidP="00F957E6">
      <w:pPr>
        <w:pStyle w:val="ParagraphStyle"/>
        <w:spacing w:after="165" w:line="252" w:lineRule="auto"/>
        <w:ind w:left="360"/>
        <w:jc w:val="both"/>
        <w:rPr>
          <w:rFonts w:ascii="Calibri" w:hAnsi="Calibri" w:cs="Calibri"/>
        </w:rPr>
      </w:pPr>
    </w:p>
    <w:p w:rsidR="00F957E6" w:rsidRDefault="00F957E6" w:rsidP="00F957E6">
      <w:pPr>
        <w:pStyle w:val="ParagraphStyle"/>
        <w:spacing w:after="165" w:line="252" w:lineRule="auto"/>
        <w:ind w:left="3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PROGRAMMA</w:t>
      </w:r>
    </w:p>
    <w:p w:rsidR="00F957E6" w:rsidRDefault="00F957E6" w:rsidP="00F957E6">
      <w:pPr>
        <w:pStyle w:val="ParagraphStyle"/>
        <w:spacing w:after="165" w:line="252" w:lineRule="auto"/>
        <w:ind w:left="360"/>
        <w:jc w:val="center"/>
        <w:rPr>
          <w:rFonts w:ascii="Calibri" w:hAnsi="Calibri" w:cs="Calibri"/>
          <w:sz w:val="28"/>
          <w:szCs w:val="28"/>
        </w:rPr>
      </w:pP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Nell’area A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Contemporaneamente alla camminata benefica avranno inizio le dimostrazioni, che si protrarranno per tutta la giornata e quindi potranno essere fruite anche al ritorno dalla camminata o nel pomeriggio;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Dalle ore 10,15 avranno inizio le dimostrazioni ed esibizioni dei nuclei cinofili delle forze dell’ordine in base alle rispettive disponibilità e tempistiche;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Pranzo e/o pausa per i gruppi dalle 12:30 alle 14:00;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Ripresa esibizioni dalle 14:30 circa e termine alle ore 17:00 circa.</w:t>
      </w: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</w:rPr>
      </w:pP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</w:rPr>
      </w:pP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Nell’area B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 ore 9,00: Accoglienza dei partecipanti presso i gazebo predisposti; iscrizione dei partecipanti all’evento, alla camminata e al pranzo; distribuzione dei braccialetti per ritiro dei gadget e della maglietta della giornata;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 ore 9,30: inizio ufficiale della manifestazione con il saluto alla bandiera e l’inno di Mameli. Seguono il saluto del presidente dell’Unione Italiana Ciechi e Ipovedenti di Ferrara, del presidente della casa Editrice </w:t>
      </w:r>
      <w:proofErr w:type="spellStart"/>
      <w:r>
        <w:rPr>
          <w:rFonts w:ascii="Calibri" w:hAnsi="Calibri" w:cs="Calibri"/>
          <w:color w:val="000000"/>
        </w:rPr>
        <w:t>Pluriversum</w:t>
      </w:r>
      <w:proofErr w:type="spellEnd"/>
      <w:r>
        <w:rPr>
          <w:rFonts w:ascii="Calibri" w:hAnsi="Calibri" w:cs="Calibri"/>
          <w:color w:val="000000"/>
        </w:rPr>
        <w:t xml:space="preserve"> e delle altre Autorità invitate (Sindaco di Ferrara, Prefetto, Questore, altri);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Dalle ore 10,00: partenza della camminata, accompagnati da quattro istruttori della scuola </w:t>
      </w:r>
      <w:proofErr w:type="spellStart"/>
      <w:r>
        <w:rPr>
          <w:rFonts w:ascii="Calibri" w:hAnsi="Calibri" w:cs="Calibri"/>
          <w:color w:val="000000"/>
        </w:rPr>
        <w:t>Itinera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Agility</w:t>
      </w:r>
      <w:proofErr w:type="spellEnd"/>
      <w:r>
        <w:rPr>
          <w:rFonts w:ascii="Calibri" w:hAnsi="Calibri" w:cs="Calibri"/>
          <w:color w:val="000000"/>
        </w:rPr>
        <w:t xml:space="preserve"> Dog di Ferrara e dai suoi allievi. Percorrendo il sottomura e sopramura, ci si dirigerà verso la Punta della Montagnola per km 1,00 circa, e ritorno per la stessa via;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Contemporaneamente avranno inizio le dimostrazioni, che si protrarranno per tutta la giornata e quindi potranno essere fruite anche al ritorno dalla camminata o nel pomeriggio;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ore 10,15: dimostrazione della “</w:t>
      </w:r>
      <w:proofErr w:type="spellStart"/>
      <w:r>
        <w:rPr>
          <w:rFonts w:ascii="Calibri" w:hAnsi="Calibri" w:cs="Calibri"/>
          <w:color w:val="000000"/>
        </w:rPr>
        <w:t>Puppy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Walker</w:t>
      </w:r>
      <w:proofErr w:type="spellEnd"/>
      <w:r>
        <w:rPr>
          <w:rFonts w:ascii="Calibri" w:hAnsi="Calibri" w:cs="Calibri"/>
          <w:color w:val="000000"/>
        </w:rPr>
        <w:t xml:space="preserve"> Onlus”, Scuola Triveneta cani guida di Selvazzano (PD);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ore 11,00: dimostrazione della Scuola Nazionale cani guida di Scandicci;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ore 12,00 circa: al rientro dalla camminata intervento del rappresentante dello CSEN Nazionale e della </w:t>
      </w:r>
      <w:proofErr w:type="spellStart"/>
      <w:r>
        <w:rPr>
          <w:rFonts w:ascii="Calibri" w:hAnsi="Calibri" w:cs="Calibri"/>
          <w:color w:val="000000"/>
        </w:rPr>
        <w:t>Itinera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Agility</w:t>
      </w:r>
      <w:proofErr w:type="spellEnd"/>
      <w:r>
        <w:rPr>
          <w:rFonts w:ascii="Calibri" w:hAnsi="Calibri" w:cs="Calibri"/>
          <w:color w:val="000000"/>
        </w:rPr>
        <w:t xml:space="preserve"> Dog di Ferrara;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Pranzo e/o pausa per i gruppi dalle 12:30 alle 14:00;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ore 14,00: </w:t>
      </w:r>
      <w:r>
        <w:rPr>
          <w:rFonts w:ascii="Calibri" w:hAnsi="Calibri" w:cs="Calibri"/>
        </w:rPr>
        <w:t>intervento di rappresentanti dell’associazione “</w:t>
      </w:r>
      <w:proofErr w:type="spellStart"/>
      <w:r>
        <w:rPr>
          <w:rFonts w:ascii="Calibri" w:hAnsi="Calibri" w:cs="Calibri"/>
        </w:rPr>
        <w:t>Blindsight</w:t>
      </w:r>
      <w:proofErr w:type="spellEnd"/>
      <w:r>
        <w:rPr>
          <w:rFonts w:ascii="Calibri" w:hAnsi="Calibri" w:cs="Calibri"/>
        </w:rPr>
        <w:t xml:space="preserve"> Project” di Belluno, volto ad illustrare </w:t>
      </w:r>
      <w:r>
        <w:rPr>
          <w:rFonts w:ascii="Calibri" w:hAnsi="Calibri" w:cs="Calibri"/>
          <w:color w:val="000000"/>
        </w:rPr>
        <w:t xml:space="preserve">i diritti di accesso del cane guida e la correttezza dei comportamenti da tenere; 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ore 14,30: dimostrazione della “Scuola Nazionale cani guida” di Scandicci (Fi); 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ore 15,15: dimostrazione di “</w:t>
      </w:r>
      <w:proofErr w:type="spellStart"/>
      <w:r>
        <w:rPr>
          <w:rFonts w:ascii="Calibri" w:hAnsi="Calibri" w:cs="Calibri"/>
          <w:color w:val="000000"/>
        </w:rPr>
        <w:t>ChiaraMilla</w:t>
      </w:r>
      <w:proofErr w:type="spellEnd"/>
      <w:r>
        <w:rPr>
          <w:rFonts w:ascii="Calibri" w:hAnsi="Calibri" w:cs="Calibri"/>
          <w:color w:val="000000"/>
        </w:rPr>
        <w:t xml:space="preserve">”, Scuola di </w:t>
      </w:r>
      <w:proofErr w:type="spellStart"/>
      <w:r>
        <w:rPr>
          <w:rFonts w:ascii="Calibri" w:hAnsi="Calibri" w:cs="Calibri"/>
          <w:color w:val="000000"/>
        </w:rPr>
        <w:t>Pet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Therapy</w:t>
      </w:r>
      <w:proofErr w:type="spellEnd"/>
      <w:r>
        <w:rPr>
          <w:rFonts w:ascii="Calibri" w:hAnsi="Calibri" w:cs="Calibri"/>
          <w:color w:val="000000"/>
        </w:rPr>
        <w:t xml:space="preserve"> e cani di supporto di Ferrara;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ore 16,00: esibizione della associazione “Onda Azzurra”, cani di salvataggio (con la possibilità che questa dimostrazione si sposti nell'area A);</w:t>
      </w:r>
    </w:p>
    <w:p w:rsidR="00F957E6" w:rsidRDefault="00F957E6" w:rsidP="00F957E6">
      <w:pPr>
        <w:pStyle w:val="ParagraphStyle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ore 16,45: chiusura con esibizione della Scuola </w:t>
      </w:r>
      <w:proofErr w:type="spellStart"/>
      <w:r>
        <w:rPr>
          <w:rFonts w:ascii="Calibri" w:hAnsi="Calibri" w:cs="Calibri"/>
          <w:color w:val="000000"/>
        </w:rPr>
        <w:t>Puppy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Walker</w:t>
      </w:r>
      <w:proofErr w:type="spellEnd"/>
      <w:r>
        <w:rPr>
          <w:rFonts w:ascii="Calibri" w:hAnsi="Calibri" w:cs="Calibri"/>
          <w:color w:val="000000"/>
        </w:rPr>
        <w:t xml:space="preserve"> di Selvazzano. </w:t>
      </w: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color w:val="000000"/>
        </w:rPr>
      </w:pP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TUTTE LE DIMOSTRAZIONI E LE ATTIVITA’ TERMINERANNO CIRCA ALLE ORE 17:00. </w:t>
      </w: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color w:val="000000"/>
        </w:rPr>
      </w:pP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ORE 17:30: CONCLUSIONE DELL’EVENTO PRESSO IL PATTINODROMO: presentazione dei finalisti del concorso letterario “LUCE DEI MIEI OCCHI”.</w:t>
      </w: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 xml:space="preserve">Seguiranno da parte dei rappresentanti della UICI di Ferrara e regionale i saluti e i </w:t>
      </w:r>
      <w:r>
        <w:rPr>
          <w:rFonts w:ascii="Calibri" w:hAnsi="Calibri" w:cs="Calibri"/>
          <w:b/>
          <w:bCs/>
          <w:i/>
          <w:iCs/>
          <w:color w:val="000000"/>
        </w:rPr>
        <w:lastRenderedPageBreak/>
        <w:t>ringraziamenti alle autorità e a tutti i partecipanti, organizzatori e sponsor.</w:t>
      </w:r>
    </w:p>
    <w:p w:rsidR="00F957E6" w:rsidRDefault="00F957E6" w:rsidP="00F957E6">
      <w:pPr>
        <w:pStyle w:val="ParagraphStyle"/>
        <w:tabs>
          <w:tab w:val="left" w:pos="360"/>
        </w:tabs>
        <w:jc w:val="both"/>
        <w:rPr>
          <w:rFonts w:ascii="Calibri" w:hAnsi="Calibri" w:cs="Calibri"/>
          <w:color w:val="000000"/>
        </w:rPr>
      </w:pP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precisa che il programma sopra indicato potrebbe subire variazioni in base alle evenienze emergenti nel corso della manifestazione stessa.</w:t>
      </w: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</w:rPr>
      </w:pPr>
    </w:p>
    <w:p w:rsidR="00F957E6" w:rsidRDefault="00F957E6" w:rsidP="00F957E6">
      <w:pPr>
        <w:pStyle w:val="ParagraphStyle"/>
        <w:spacing w:after="165" w:line="252" w:lineRule="auto"/>
        <w:jc w:val="both"/>
        <w:rPr>
          <w:rFonts w:ascii="Calibri" w:hAnsi="Calibri" w:cs="Calibri"/>
        </w:rPr>
      </w:pPr>
    </w:p>
    <w:p w:rsidR="00F957E6" w:rsidRDefault="00F957E6" w:rsidP="00F957E6">
      <w:pPr>
        <w:pStyle w:val="ParagraphStyle"/>
        <w:ind w:left="7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Presidente UICI Ferrara</w:t>
      </w:r>
    </w:p>
    <w:p w:rsidR="00F957E6" w:rsidRDefault="00F957E6" w:rsidP="00F957E6">
      <w:pPr>
        <w:pStyle w:val="ParagraphStyle"/>
        <w:spacing w:after="165" w:line="252" w:lineRule="auto"/>
        <w:ind w:left="3540" w:firstLine="705"/>
        <w:rPr>
          <w:rFonts w:ascii="Calibri" w:hAnsi="Calibri" w:cs="Calibri"/>
        </w:rPr>
      </w:pPr>
      <w:r>
        <w:rPr>
          <w:rFonts w:ascii="Calibri" w:hAnsi="Calibri" w:cs="Calibri"/>
        </w:rPr>
        <w:t>Alessandra Mambelli</w:t>
      </w:r>
    </w:p>
    <w:p w:rsidR="003A04A9" w:rsidRDefault="003A04A9">
      <w:bookmarkStart w:id="0" w:name="_GoBack"/>
      <w:bookmarkEnd w:id="0"/>
    </w:p>
    <w:sectPr w:rsidR="003A04A9" w:rsidSect="007E4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62" w:rsidRDefault="006F5762" w:rsidP="00681147">
      <w:pPr>
        <w:spacing w:after="0" w:line="240" w:lineRule="auto"/>
      </w:pPr>
      <w:r>
        <w:separator/>
      </w:r>
    </w:p>
  </w:endnote>
  <w:endnote w:type="continuationSeparator" w:id="0">
    <w:p w:rsidR="006F5762" w:rsidRDefault="006F5762" w:rsidP="0068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7" w:rsidRDefault="006811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7" w:rsidRDefault="006811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7" w:rsidRDefault="006811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62" w:rsidRDefault="006F5762" w:rsidP="00681147">
      <w:pPr>
        <w:spacing w:after="0" w:line="240" w:lineRule="auto"/>
      </w:pPr>
      <w:r>
        <w:separator/>
      </w:r>
    </w:p>
  </w:footnote>
  <w:footnote w:type="continuationSeparator" w:id="0">
    <w:p w:rsidR="006F5762" w:rsidRDefault="006F5762" w:rsidP="0068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7" w:rsidRDefault="006811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7" w:rsidRDefault="006811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47" w:rsidRDefault="006811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E1E9"/>
    <w:multiLevelType w:val="multilevel"/>
    <w:tmpl w:val="7411CF94"/>
    <w:lvl w:ilvl="0">
      <w:numFmt w:val="bullet"/>
      <w:lvlText w:val="•"/>
      <w:lvlJc w:val="left"/>
      <w:pPr>
        <w:tabs>
          <w:tab w:val="num" w:pos="705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4E"/>
    <w:rsid w:val="003A04A9"/>
    <w:rsid w:val="00681147"/>
    <w:rsid w:val="006F5762"/>
    <w:rsid w:val="007C411E"/>
    <w:rsid w:val="00AB114E"/>
    <w:rsid w:val="00F9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F95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1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1147"/>
  </w:style>
  <w:style w:type="paragraph" w:styleId="Pidipagina">
    <w:name w:val="footer"/>
    <w:basedOn w:val="Normale"/>
    <w:link w:val="PidipaginaCarattere"/>
    <w:uiPriority w:val="99"/>
    <w:semiHidden/>
    <w:unhideWhenUsed/>
    <w:rsid w:val="00681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eVbox</cp:lastModifiedBy>
  <cp:revision>4</cp:revision>
  <dcterms:created xsi:type="dcterms:W3CDTF">2017-09-14T08:44:00Z</dcterms:created>
  <dcterms:modified xsi:type="dcterms:W3CDTF">2017-09-14T17:28:00Z</dcterms:modified>
</cp:coreProperties>
</file>